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49" w:rsidRPr="00AE6849" w:rsidRDefault="00AE6849" w:rsidP="00AE6849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E6849" w:rsidRDefault="00AE6849" w:rsidP="00AE6849">
      <w:pPr>
        <w:pStyle w:val="2"/>
        <w:keepNext w:val="0"/>
        <w:widowControl w:val="0"/>
        <w:ind w:firstLine="720"/>
        <w:rPr>
          <w:szCs w:val="24"/>
        </w:rPr>
      </w:pPr>
      <w:r w:rsidRPr="00AE6849">
        <w:rPr>
          <w:szCs w:val="24"/>
        </w:rPr>
        <w:t xml:space="preserve">Правила </w:t>
      </w:r>
      <w:r w:rsidR="005B1687">
        <w:rPr>
          <w:szCs w:val="24"/>
        </w:rPr>
        <w:t xml:space="preserve">ВНУТРЕННЕГО </w:t>
      </w:r>
      <w:r w:rsidRPr="00AE6849">
        <w:rPr>
          <w:szCs w:val="24"/>
        </w:rPr>
        <w:t>ТРУДОВОГО распорядка</w:t>
      </w:r>
      <w:r w:rsidR="005B1687">
        <w:rPr>
          <w:szCs w:val="24"/>
        </w:rPr>
        <w:t xml:space="preserve"> В ЧАСТНОМ ПРОФЕССИОНАЛЬНОМ ОБРАЗОВАТЕЛЬНОМ УЧРЕЖДЕНИИ АВТОШКОЛА «ФОРМУЛА»</w:t>
      </w:r>
    </w:p>
    <w:p w:rsidR="00AE6849" w:rsidRPr="00AE6849" w:rsidRDefault="00AE6849" w:rsidP="00AE6849">
      <w:pPr>
        <w:rPr>
          <w:rFonts w:ascii="Times New Roman" w:hAnsi="Times New Roman" w:cs="Times New Roman"/>
          <w:sz w:val="24"/>
          <w:szCs w:val="24"/>
        </w:rPr>
      </w:pPr>
    </w:p>
    <w:p w:rsidR="00AE6849" w:rsidRPr="00AE6849" w:rsidRDefault="00AE6849" w:rsidP="00AE6849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b/>
          <w:snapToGrid w:val="0"/>
          <w:sz w:val="24"/>
          <w:szCs w:val="24"/>
        </w:rPr>
        <w:t>1. Общие положения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1.1. Настоящие Правила внутреннего распорядка имеют целью регулирование трудовых и должностных отношений внутри </w:t>
      </w:r>
      <w:r>
        <w:rPr>
          <w:rFonts w:ascii="Times New Roman" w:hAnsi="Times New Roman" w:cs="Times New Roman"/>
          <w:snapToGrid w:val="0"/>
          <w:sz w:val="24"/>
          <w:szCs w:val="24"/>
        </w:rPr>
        <w:t>ЧПОУА «Формула»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1.2. Правила внутреннего распорядка обязательны для всех сотрудников организации и участников образовательного процесса.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1.3. Правила внутреннего распорядка соответствуют действующему законодательству Российской Федерации.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1.4. Общее руководство организацией в соответствии с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ЧПОУА «Формула»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осуществляют его учредители.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1.5. Непосредственное административно-хозяйственное руководство организацией возложено на директора, назначенного на должность решением учредителей. 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1.6. Компетенция и полномочия генерального директора определяются соответствующими положениями Устава организации.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1.7. Ответственность за обеспечение требований охраны труда и техники безопасности может быть возложена генеральным директором на конкретного сотрудника организации с его согласия при условии прохождения им соответствующей подготовки.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1.8. Ответственность за обеспечение кадрового делопроизводства может быть возложена генеральным директором на конкретного сотрудника организации с его согласия.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1.7. При создании в организации обособленного подразделения, настоящие Правила в полном объеме распространяются на порядок функционирования такого подразделения.  </w:t>
      </w:r>
    </w:p>
    <w:p w:rsidR="00AE6849" w:rsidRPr="00AE6849" w:rsidRDefault="00AE6849" w:rsidP="00AE6849">
      <w:pPr>
        <w:widowControl w:val="0"/>
        <w:shd w:val="clear" w:color="auto" w:fill="FFFFFF"/>
        <w:tabs>
          <w:tab w:val="left" w:pos="102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49" w:rsidRPr="00AE6849" w:rsidRDefault="00AE6849" w:rsidP="00AE6849">
      <w:pPr>
        <w:widowControl w:val="0"/>
        <w:shd w:val="clear" w:color="auto" w:fill="FFFFFF"/>
        <w:tabs>
          <w:tab w:val="left" w:pos="1027"/>
        </w:tabs>
        <w:rPr>
          <w:rFonts w:ascii="Times New Roman" w:hAnsi="Times New Roman" w:cs="Times New Roman"/>
          <w:b/>
          <w:sz w:val="24"/>
          <w:szCs w:val="24"/>
        </w:rPr>
      </w:pPr>
      <w:r w:rsidRPr="00AE6849">
        <w:rPr>
          <w:rFonts w:ascii="Times New Roman" w:hAnsi="Times New Roman" w:cs="Times New Roman"/>
          <w:b/>
          <w:sz w:val="24"/>
          <w:szCs w:val="24"/>
        </w:rPr>
        <w:t>2. Порядок приема и увольнения сотрудников</w:t>
      </w:r>
    </w:p>
    <w:p w:rsidR="00AE6849" w:rsidRPr="00AE6849" w:rsidRDefault="00AE6849" w:rsidP="00AE6849">
      <w:pPr>
        <w:pStyle w:val="21"/>
        <w:widowControl w:val="0"/>
        <w:spacing w:after="0" w:line="240" w:lineRule="auto"/>
        <w:ind w:left="0" w:firstLine="567"/>
        <w:jc w:val="both"/>
      </w:pPr>
      <w:r w:rsidRPr="00AE6849">
        <w:t xml:space="preserve">2.1 Прием на работу осуществляется при наличии вакансии в соответствии с действующим штатным расписанием при условии соблюдения соискателем свободной вакансии квалификационных требований, предъявляемых к рассматриваемой должности. </w:t>
      </w:r>
    </w:p>
    <w:p w:rsidR="00AE6849" w:rsidRPr="00AE6849" w:rsidRDefault="00AE6849" w:rsidP="00AE6849">
      <w:pPr>
        <w:pStyle w:val="21"/>
        <w:widowControl w:val="0"/>
        <w:spacing w:after="0" w:line="240" w:lineRule="auto"/>
        <w:ind w:left="0" w:firstLine="567"/>
        <w:jc w:val="both"/>
      </w:pPr>
      <w:r w:rsidRPr="00AE6849">
        <w:t>2.2. При приеме на работу требуется предъявление следующих документов: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паспорт или иной документ, удостоверяющий личность;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страховое свидетельство государственного пенсионного страхования;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lastRenderedPageBreak/>
        <w:t>- свидетельство о присвоении ИНН;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AE6849" w:rsidRPr="00AE6849" w:rsidRDefault="00AE6849" w:rsidP="00AE6849">
      <w:pPr>
        <w:widowControl w:val="0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документы об образовании, о квалификации и наличии специальных знаний.</w:t>
      </w:r>
    </w:p>
    <w:p w:rsidR="00AE6849" w:rsidRPr="00AE6849" w:rsidRDefault="00AE6849" w:rsidP="00AE6849">
      <w:pPr>
        <w:widowControl w:val="0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справка </w:t>
      </w:r>
      <w:r w:rsidRPr="00AE6849">
        <w:rPr>
          <w:rFonts w:ascii="Times New Roman" w:hAnsi="Times New Roman" w:cs="Times New Roman"/>
          <w:sz w:val="24"/>
          <w:szCs w:val="24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педагогических работников);</w:t>
      </w:r>
    </w:p>
    <w:p w:rsidR="00AE6849" w:rsidRPr="00AE6849" w:rsidRDefault="00AE6849" w:rsidP="00AE6849">
      <w:pPr>
        <w:widowControl w:val="0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в необходимых случаях дополнительные документы (медицинское освидетельствование, водительское удостоверение и т.д.)</w:t>
      </w:r>
    </w:p>
    <w:p w:rsidR="00AE6849" w:rsidRPr="00AE6849" w:rsidRDefault="00AE6849" w:rsidP="00AE6849">
      <w:pPr>
        <w:pStyle w:val="21"/>
        <w:widowControl w:val="0"/>
        <w:spacing w:after="0" w:line="240" w:lineRule="auto"/>
        <w:ind w:left="0" w:firstLine="567"/>
        <w:jc w:val="both"/>
      </w:pPr>
      <w:r w:rsidRPr="00AE6849">
        <w:t>2.3. При рассмотрении возможности приема на работу допускается оценивать профессиональную пригодность работника путем: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анализа представленных документов;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проведения собеседования;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контрольными испытаниями (тестированием), при этом проводимые испытания должны раскрывать возможность выполнения соискателем установленных для его должности трудовых функций;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оценки соответствия должности, путем проведения аттестации.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В частности, для преподавателей и мастеров производственного обучения, допускается проверка знаний ими Правил дорожного движения, умения управлять автомобилем, проверка наличия грубых нарушений Правил дорожного движения зафиксированных органами ГИБДД.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2.4. Допускается прием на работу с установлением испытательного срока в пределах 3-х месяцев.</w:t>
      </w:r>
    </w:p>
    <w:p w:rsidR="00AE6849" w:rsidRPr="00AE6849" w:rsidRDefault="00AE6849" w:rsidP="00AE6849">
      <w:pPr>
        <w:pStyle w:val="21"/>
        <w:widowControl w:val="0"/>
        <w:spacing w:after="0" w:line="240" w:lineRule="auto"/>
        <w:ind w:left="0" w:firstLine="567"/>
        <w:jc w:val="both"/>
      </w:pPr>
      <w:r w:rsidRPr="00AE6849">
        <w:t>2.5. Трудовой договор с работником заключается в письменной форме.</w:t>
      </w:r>
    </w:p>
    <w:p w:rsidR="00AE6849" w:rsidRPr="00AE6849" w:rsidRDefault="00AE6849" w:rsidP="00AE6849">
      <w:pPr>
        <w:pStyle w:val="21"/>
        <w:widowControl w:val="0"/>
        <w:spacing w:after="0" w:line="240" w:lineRule="auto"/>
        <w:ind w:left="0" w:firstLine="567"/>
        <w:jc w:val="both"/>
      </w:pPr>
      <w:r w:rsidRPr="00AE6849">
        <w:t xml:space="preserve">2.6. Перед подписанием трудового договора соискатель в обязательном порядке должен быть ознакомлен под роспись </w:t>
      </w:r>
      <w:proofErr w:type="gramStart"/>
      <w:r w:rsidRPr="00AE6849">
        <w:t>с</w:t>
      </w:r>
      <w:proofErr w:type="gramEnd"/>
      <w:r w:rsidRPr="00AE6849">
        <w:t>:</w:t>
      </w:r>
    </w:p>
    <w:p w:rsidR="00AE6849" w:rsidRPr="00AE6849" w:rsidRDefault="00AE6849" w:rsidP="00AE6849">
      <w:pPr>
        <w:pStyle w:val="21"/>
        <w:widowControl w:val="0"/>
        <w:spacing w:after="0" w:line="240" w:lineRule="auto"/>
        <w:ind w:left="0" w:firstLine="567"/>
      </w:pPr>
      <w:r w:rsidRPr="00AE6849">
        <w:t>- настоящими правилами внутреннего трудового распорядка;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должностной инструкцией по поручаемой работе;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положением об оплате труда;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положением о защите персональных данных;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По желанию сотрудника он может быть ознакомлен с Уставом организации и другими основными правоустанавливающими документами.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2.7. Прием на работу оформляется приказом генерального директора, который объявляется работнику под расписку. 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2.8. Не позднее, чем в первый день начала работы на работника заводится и укомплектовывается Личное дело, содержащее: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паспортные данные работника. (Допускается с его согласия изготовление копий отдельных страниц паспорта);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копии документов об образовании, повышении квалификации, получении специальных знаний;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копия свидетельство ИНН;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копии документов воинского учета;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копии документов о наличии несовершеннолетних детей;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полностью оформленный Трудовой договор;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копия Приказа о приеме на работу;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данные о фактическом месте проживания, телефон;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трудовая книжка.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В дальнейшем в Личное дело работника вносятся все Копии приказов о передвижении в пределах штатного расписания, изменения и дополнения в трудовой договор, сведения о наказаниях и поощрениях, копии Приказов о предоставлении отпуска и т.д.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2.9. Прекращение трудового договора может иметь место только по основаниям и в порядке предусмотренным законодательством.</w:t>
      </w:r>
    </w:p>
    <w:p w:rsidR="00AE6849" w:rsidRPr="00AE6849" w:rsidRDefault="00AE6849" w:rsidP="00AE6849">
      <w:pPr>
        <w:widowControl w:val="0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6849" w:rsidRPr="00AE6849" w:rsidRDefault="00AE6849" w:rsidP="00AE68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AE6849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работников, работодателя. 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3.1. Права и обязанности работников организации регламентируются законодательством Российской Федерации, Уставом организации, настоящими Правилами и заключенным трудовым договором.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3.2. Работники имеют право: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на получение работы, обусловленной договором;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на оплату труда в соответствии с условиями договора;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на социальные выплаты в соответствии с условиями договора;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на материально-техническое и организационное обеспечение своей профессиональной деятельности;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на повышение квалификации за счет организации;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на защиту своих персональных данных от нераспространения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3.3. Работники  обязаны: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выполнять требования Устава организации, настоящих Правил, должностной инструкции, распоряжений руководства организации, непосредственного руководителя;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lastRenderedPageBreak/>
        <w:t>- соблюдать коммерческую тайну организации;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 xml:space="preserve">- соблюдать и обеспечивать при проведении занятий высокую организованность, дисциплину, порядок и соблюдение </w:t>
      </w:r>
      <w:proofErr w:type="gramStart"/>
      <w:r w:rsidRPr="00AE68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6849">
        <w:rPr>
          <w:rFonts w:ascii="Times New Roman" w:hAnsi="Times New Roman" w:cs="Times New Roman"/>
          <w:sz w:val="24"/>
          <w:szCs w:val="24"/>
        </w:rPr>
        <w:t xml:space="preserve"> правил и мер безопасности;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 постоянно совершенствовать свои профессиональные знания, проходить обучение на курсах повышения квалификации не реже чем каждые три года;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соблюдать права обучаемых, уважать их честь и достоинство.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3.4. На работников распространяются: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утвержденное директором Положение о порядке оплаты труда;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утвержденное директором Положение о защите персональных данных;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3.5. Время труда и отдыха сотрудников определяется в соответствии с нормами, установленными Трудовым кодексом Российской Федерации.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3.6. Порядок учета времени труда и отдыха отдельных категорий сотрудников может определяться в соответствии с его трудовым договором.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3.7. В организации устанавливаются следующие дни выдачи заработной платы: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- авансовый платеж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40 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% от установленной месячной заработной платы,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napToGrid w:val="0"/>
          <w:sz w:val="24"/>
          <w:szCs w:val="24"/>
        </w:rPr>
        <w:t>15 числа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 текущего месяца;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- окончательный расчет по итогам текущего месяца в период </w:t>
      </w:r>
      <w:r>
        <w:rPr>
          <w:rFonts w:ascii="Times New Roman" w:hAnsi="Times New Roman" w:cs="Times New Roman"/>
          <w:snapToGrid w:val="0"/>
          <w:sz w:val="24"/>
          <w:szCs w:val="24"/>
        </w:rPr>
        <w:t>последнего дня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 месяца, следующего </w:t>
      </w:r>
      <w:proofErr w:type="gramStart"/>
      <w:r w:rsidRPr="00AE6849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gramEnd"/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 оплачиваемым.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3.8. Работодатель имеет право применять средства дополнительного контроля (аудио-видео-запись) за осуществлением работником своих функциональных обязанностей.  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3.9. За проявленные успехи, активное участие в организации образовательного процесса могут применяться следующие меры поощрения: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объявление благодарности;</w:t>
      </w:r>
    </w:p>
    <w:p w:rsidR="00AE6849" w:rsidRPr="00AE6849" w:rsidRDefault="00AE6849" w:rsidP="00AE684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AE6849">
        <w:rPr>
          <w:rFonts w:ascii="Times New Roman" w:hAnsi="Times New Roman" w:cs="Times New Roman"/>
          <w:sz w:val="24"/>
          <w:szCs w:val="24"/>
        </w:rPr>
        <w:t>- присвоение званий «Лучший преподаватель», «Лучший мастер производственного обучения»;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награждение ценным подарком;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премия.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3.10. За нарушение дисциплины, неисполнение или некачественное исполнение своих обязанностей без уважительной причины, </w:t>
      </w:r>
      <w:proofErr w:type="spellStart"/>
      <w:r w:rsidRPr="00AE6849">
        <w:rPr>
          <w:rFonts w:ascii="Times New Roman" w:hAnsi="Times New Roman" w:cs="Times New Roman"/>
          <w:snapToGrid w:val="0"/>
          <w:sz w:val="24"/>
          <w:szCs w:val="24"/>
        </w:rPr>
        <w:t>недостижение</w:t>
      </w:r>
      <w:proofErr w:type="spellEnd"/>
      <w:r w:rsidRPr="00AE6849">
        <w:rPr>
          <w:rFonts w:ascii="Times New Roman" w:hAnsi="Times New Roman" w:cs="Times New Roman"/>
          <w:snapToGrid w:val="0"/>
          <w:sz w:val="24"/>
          <w:szCs w:val="24"/>
        </w:rPr>
        <w:t xml:space="preserve"> запланированных результатов труда, превышение прав, причинение ущерба организации, другим гражданам </w:t>
      </w:r>
      <w:r w:rsidRPr="00AE6849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применяются следующие меры наказания: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замечание;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выговор;</w:t>
      </w:r>
    </w:p>
    <w:p w:rsidR="00AE6849" w:rsidRPr="00AE6849" w:rsidRDefault="00AE6849" w:rsidP="00AE6849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6849">
        <w:rPr>
          <w:rFonts w:ascii="Times New Roman" w:hAnsi="Times New Roman" w:cs="Times New Roman"/>
          <w:snapToGrid w:val="0"/>
          <w:sz w:val="24"/>
          <w:szCs w:val="24"/>
        </w:rPr>
        <w:t>- увольнение;</w:t>
      </w:r>
    </w:p>
    <w:p w:rsidR="00AE6849" w:rsidRPr="00AE6849" w:rsidRDefault="00AE6849" w:rsidP="00AE6849">
      <w:pPr>
        <w:widowControl w:val="0"/>
        <w:shd w:val="clear" w:color="auto" w:fill="FFFFFF"/>
        <w:tabs>
          <w:tab w:val="left" w:pos="102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49" w:rsidRPr="00AE6849" w:rsidRDefault="00AE6849" w:rsidP="00AE684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49" w:rsidRPr="00AE6849" w:rsidRDefault="00AE6849" w:rsidP="00AE684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49" w:rsidRPr="00AE6849" w:rsidRDefault="00AE6849" w:rsidP="00AE684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6849" w:rsidRPr="00AE6849" w:rsidSect="003D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CFBD4"/>
    <w:lvl w:ilvl="0">
      <w:numFmt w:val="bullet"/>
      <w:lvlText w:val="*"/>
      <w:lvlJc w:val="left"/>
      <w:pPr>
        <w:ind w:left="0" w:firstLine="709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6849"/>
    <w:rsid w:val="003D76EE"/>
    <w:rsid w:val="005B1687"/>
    <w:rsid w:val="006614BA"/>
    <w:rsid w:val="00AE6849"/>
    <w:rsid w:val="00E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EE"/>
  </w:style>
  <w:style w:type="paragraph" w:styleId="1">
    <w:name w:val="heading 1"/>
    <w:basedOn w:val="a"/>
    <w:next w:val="a"/>
    <w:link w:val="10"/>
    <w:uiPriority w:val="9"/>
    <w:qFormat/>
    <w:rsid w:val="00AE6849"/>
    <w:pPr>
      <w:keepNext/>
      <w:keepLines/>
      <w:spacing w:before="240" w:after="0" w:line="240" w:lineRule="auto"/>
      <w:ind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E6849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E6849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3">
    <w:name w:val="Body Text"/>
    <w:basedOn w:val="a"/>
    <w:link w:val="a4"/>
    <w:semiHidden/>
    <w:unhideWhenUsed/>
    <w:rsid w:val="00AE684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E6849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AE6849"/>
    <w:pPr>
      <w:spacing w:after="120" w:line="480" w:lineRule="auto"/>
      <w:ind w:left="283"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684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formula</cp:lastModifiedBy>
  <cp:revision>7</cp:revision>
  <dcterms:created xsi:type="dcterms:W3CDTF">2019-07-04T04:03:00Z</dcterms:created>
  <dcterms:modified xsi:type="dcterms:W3CDTF">2019-10-04T05:01:00Z</dcterms:modified>
</cp:coreProperties>
</file>