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48" w:rsidRDefault="00847F48" w:rsidP="00847F48">
      <w:pPr>
        <w:shd w:val="clear" w:color="auto" w:fill="FFFFFF"/>
        <w:tabs>
          <w:tab w:val="left" w:pos="264"/>
        </w:tabs>
        <w:autoSpaceDE w:val="0"/>
        <w:spacing w:line="100" w:lineRule="atLeast"/>
        <w:jc w:val="both"/>
        <w:rPr>
          <w:rFonts w:ascii="Times New Roman" w:hAnsi="Times New Roman" w:cs="Times New Roman"/>
          <w:spacing w:val="-4"/>
          <w:sz w:val="24"/>
        </w:rPr>
      </w:pPr>
      <w:r w:rsidRPr="0059536D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Согласовано    </w:t>
      </w:r>
      <w:r>
        <w:rPr>
          <w:rFonts w:ascii="Times New Roman" w:hAnsi="Times New Roman" w:cs="Times New Roman"/>
          <w:b/>
          <w:bCs/>
          <w:spacing w:val="-4"/>
          <w:sz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Утверждаю</w:t>
      </w:r>
    </w:p>
    <w:p w:rsidR="00847F48" w:rsidRDefault="00847F48" w:rsidP="00847F48">
      <w:pPr>
        <w:shd w:val="clear" w:color="auto" w:fill="FFFFFF"/>
        <w:tabs>
          <w:tab w:val="left" w:pos="264"/>
        </w:tabs>
        <w:autoSpaceDE w:val="0"/>
        <w:spacing w:line="100" w:lineRule="atLeast"/>
        <w:jc w:val="both"/>
        <w:rPr>
          <w:rFonts w:ascii="Times New Roman" w:hAnsi="Times New Roman" w:cs="Times New Roman"/>
          <w:spacing w:val="-4"/>
          <w:sz w:val="24"/>
        </w:rPr>
      </w:pPr>
      <w:r>
        <w:rPr>
          <w:rFonts w:ascii="Times New Roman" w:hAnsi="Times New Roman" w:cs="Times New Roman"/>
          <w:spacing w:val="-4"/>
          <w:sz w:val="24"/>
        </w:rPr>
        <w:t xml:space="preserve"> Совет Автошколы                                                                            Директор ЧПОУА «Формула»</w:t>
      </w:r>
    </w:p>
    <w:p w:rsidR="00847F48" w:rsidRDefault="00847F48" w:rsidP="00847F48">
      <w:pPr>
        <w:shd w:val="clear" w:color="auto" w:fill="FFFFFF"/>
        <w:tabs>
          <w:tab w:val="left" w:pos="264"/>
        </w:tabs>
        <w:autoSpaceDE w:val="0"/>
        <w:spacing w:line="100" w:lineRule="atLeast"/>
        <w:jc w:val="both"/>
        <w:rPr>
          <w:rFonts w:ascii="Times New Roman" w:hAnsi="Times New Roman" w:cs="Times New Roman"/>
          <w:spacing w:val="-4"/>
          <w:sz w:val="24"/>
        </w:rPr>
      </w:pPr>
      <w:r>
        <w:rPr>
          <w:rFonts w:ascii="Times New Roman" w:hAnsi="Times New Roman" w:cs="Times New Roman"/>
          <w:spacing w:val="-4"/>
          <w:sz w:val="24"/>
        </w:rPr>
        <w:t xml:space="preserve">      Протокол №3                                                    </w:t>
      </w:r>
      <w:r>
        <w:rPr>
          <w:rFonts w:ascii="Times New Roman" w:hAnsi="Times New Roman" w:cs="Times New Roman"/>
          <w:spacing w:val="-4"/>
          <w:sz w:val="24"/>
        </w:rPr>
        <w:tab/>
      </w:r>
      <w:r>
        <w:rPr>
          <w:rFonts w:ascii="Times New Roman" w:hAnsi="Times New Roman" w:cs="Times New Roman"/>
          <w:spacing w:val="-4"/>
          <w:sz w:val="24"/>
        </w:rPr>
        <w:tab/>
        <w:t xml:space="preserve">         _________________Н.В.Захарова          </w:t>
      </w:r>
    </w:p>
    <w:p w:rsidR="00847F48" w:rsidRDefault="00847F48" w:rsidP="00847F48">
      <w:pPr>
        <w:shd w:val="clear" w:color="auto" w:fill="FFFFFF"/>
        <w:tabs>
          <w:tab w:val="left" w:pos="264"/>
        </w:tabs>
        <w:autoSpaceDE w:val="0"/>
        <w:spacing w:line="100" w:lineRule="atLeast"/>
        <w:ind w:firstLine="720"/>
        <w:jc w:val="right"/>
        <w:rPr>
          <w:rFonts w:ascii="Times" w:eastAsia="Times New Roman" w:hAnsi="Times" w:cs="Times"/>
          <w:b/>
          <w:bCs/>
          <w:sz w:val="28"/>
          <w:szCs w:val="28"/>
        </w:rPr>
      </w:pPr>
      <w:r>
        <w:rPr>
          <w:rFonts w:ascii="Times New Roman" w:hAnsi="Times New Roman" w:cs="Times New Roman"/>
          <w:spacing w:val="-4"/>
          <w:sz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pacing w:val="-3"/>
          <w:sz w:val="24"/>
        </w:rPr>
        <w:t xml:space="preserve">                                                                                                                            </w:t>
      </w:r>
    </w:p>
    <w:p w:rsidR="00847F48" w:rsidRDefault="00847F48" w:rsidP="00847F48">
      <w:pPr>
        <w:shd w:val="clear" w:color="auto" w:fill="FFFFFF"/>
        <w:spacing w:before="225" w:after="280" w:line="100" w:lineRule="atLeast"/>
        <w:jc w:val="center"/>
        <w:rPr>
          <w:rFonts w:ascii="Times" w:eastAsia="Times New Roman" w:hAnsi="Times" w:cs="Times"/>
          <w:b/>
          <w:bCs/>
          <w:sz w:val="28"/>
          <w:szCs w:val="28"/>
        </w:rPr>
      </w:pPr>
    </w:p>
    <w:p w:rsidR="00847F48" w:rsidRDefault="00847F48" w:rsidP="00847F48">
      <w:pPr>
        <w:shd w:val="clear" w:color="auto" w:fill="FFFFFF"/>
        <w:spacing w:before="225" w:after="280" w:line="100" w:lineRule="atLeast"/>
        <w:jc w:val="center"/>
        <w:rPr>
          <w:rFonts w:ascii="Times" w:eastAsia="Times New Roman" w:hAnsi="Times" w:cs="Times"/>
          <w:b/>
          <w:bCs/>
          <w:sz w:val="28"/>
          <w:szCs w:val="28"/>
        </w:rPr>
      </w:pPr>
    </w:p>
    <w:p w:rsidR="00847F48" w:rsidRDefault="00847F48" w:rsidP="00847F48">
      <w:pPr>
        <w:shd w:val="clear" w:color="auto" w:fill="FFFFFF"/>
        <w:spacing w:before="225" w:after="280" w:line="100" w:lineRule="atLeast"/>
        <w:jc w:val="center"/>
        <w:rPr>
          <w:rFonts w:ascii="Times" w:eastAsia="Times New Roman" w:hAnsi="Times" w:cs="Times"/>
          <w:b/>
          <w:bCs/>
          <w:sz w:val="28"/>
          <w:szCs w:val="28"/>
        </w:rPr>
      </w:pPr>
    </w:p>
    <w:p w:rsidR="00847F48" w:rsidRDefault="00847F48" w:rsidP="00847F48">
      <w:pPr>
        <w:shd w:val="clear" w:color="auto" w:fill="FFFFFF"/>
        <w:spacing w:before="225" w:after="280" w:line="100" w:lineRule="atLeast"/>
        <w:jc w:val="center"/>
        <w:rPr>
          <w:rFonts w:ascii="Times" w:eastAsia="Times New Roman" w:hAnsi="Times" w:cs="Times"/>
          <w:b/>
          <w:bCs/>
          <w:sz w:val="28"/>
          <w:szCs w:val="28"/>
        </w:rPr>
      </w:pPr>
      <w:r>
        <w:rPr>
          <w:rFonts w:ascii="Times" w:eastAsia="Times New Roman" w:hAnsi="Times" w:cs="Times"/>
          <w:b/>
          <w:bCs/>
          <w:sz w:val="28"/>
          <w:szCs w:val="28"/>
        </w:rPr>
        <w:t xml:space="preserve">ПОЛОЖЕНИЕ  </w:t>
      </w:r>
    </w:p>
    <w:p w:rsidR="00847F48" w:rsidRDefault="00847F48" w:rsidP="00847F48">
      <w:pPr>
        <w:shd w:val="clear" w:color="auto" w:fill="FFFFFF"/>
        <w:spacing w:before="225" w:after="280" w:line="100" w:lineRule="atLeast"/>
        <w:jc w:val="center"/>
        <w:rPr>
          <w:rFonts w:ascii="Times" w:eastAsia="Times New Roman" w:hAnsi="Times" w:cs="Times"/>
          <w:b/>
          <w:bCs/>
          <w:sz w:val="28"/>
          <w:szCs w:val="28"/>
        </w:rPr>
      </w:pPr>
      <w:r>
        <w:rPr>
          <w:rFonts w:ascii="Times" w:eastAsia="Times New Roman" w:hAnsi="Times" w:cs="Times"/>
          <w:b/>
          <w:bCs/>
          <w:sz w:val="28"/>
          <w:szCs w:val="28"/>
        </w:rPr>
        <w:t xml:space="preserve">О ПОРЯДКЕ И ОСНОВАНИЯ ПЕРЕВОДА, ОТЧИСЛЕНИЯ И ВОССТАНОВЛЕНИЯ ОБУЧАЮЩИХСЯ </w:t>
      </w:r>
    </w:p>
    <w:p w:rsidR="00847F48" w:rsidRDefault="00847F48" w:rsidP="00847F48">
      <w:pPr>
        <w:shd w:val="clear" w:color="auto" w:fill="FFFFFF"/>
        <w:spacing w:before="225" w:after="280" w:line="100" w:lineRule="atLeast"/>
        <w:jc w:val="center"/>
        <w:rPr>
          <w:rFonts w:ascii="Times" w:eastAsia="Times New Roman" w:hAnsi="Times" w:cs="Times"/>
          <w:b/>
          <w:bCs/>
          <w:sz w:val="28"/>
          <w:szCs w:val="28"/>
        </w:rPr>
      </w:pPr>
    </w:p>
    <w:p w:rsidR="00847F48" w:rsidRDefault="00847F48" w:rsidP="00847F48">
      <w:pPr>
        <w:shd w:val="clear" w:color="auto" w:fill="FFFFFF"/>
        <w:spacing w:before="225" w:after="280" w:line="100" w:lineRule="atLeast"/>
        <w:jc w:val="center"/>
        <w:rPr>
          <w:rFonts w:ascii="Times" w:eastAsia="Times New Roman" w:hAnsi="Times" w:cs="Times"/>
          <w:b/>
          <w:bCs/>
          <w:sz w:val="28"/>
          <w:szCs w:val="28"/>
        </w:rPr>
      </w:pPr>
    </w:p>
    <w:p w:rsidR="00847F48" w:rsidRDefault="00847F48" w:rsidP="00847F48">
      <w:pPr>
        <w:shd w:val="clear" w:color="auto" w:fill="FFFFFF"/>
        <w:spacing w:before="225" w:after="280" w:line="100" w:lineRule="atLeast"/>
        <w:jc w:val="center"/>
        <w:rPr>
          <w:rFonts w:ascii="Times" w:eastAsia="Times New Roman" w:hAnsi="Times" w:cs="Times"/>
          <w:b/>
          <w:bCs/>
          <w:sz w:val="28"/>
          <w:szCs w:val="28"/>
        </w:rPr>
      </w:pPr>
    </w:p>
    <w:p w:rsidR="00847F48" w:rsidRDefault="00847F48" w:rsidP="00847F48">
      <w:pPr>
        <w:shd w:val="clear" w:color="auto" w:fill="FFFFFF"/>
        <w:spacing w:before="225" w:after="280" w:line="100" w:lineRule="atLeast"/>
        <w:jc w:val="center"/>
        <w:rPr>
          <w:rFonts w:ascii="Times" w:eastAsia="Times New Roman" w:hAnsi="Times" w:cs="Times"/>
          <w:b/>
          <w:bCs/>
          <w:sz w:val="28"/>
          <w:szCs w:val="28"/>
        </w:rPr>
      </w:pPr>
    </w:p>
    <w:p w:rsidR="00847F48" w:rsidRDefault="00847F48" w:rsidP="00847F48">
      <w:pPr>
        <w:shd w:val="clear" w:color="auto" w:fill="FFFFFF"/>
        <w:spacing w:before="225" w:after="280" w:line="100" w:lineRule="atLeast"/>
        <w:jc w:val="center"/>
        <w:rPr>
          <w:rFonts w:ascii="Times" w:eastAsia="Times New Roman" w:hAnsi="Times" w:cs="Times"/>
          <w:b/>
          <w:bCs/>
          <w:sz w:val="28"/>
          <w:szCs w:val="28"/>
        </w:rPr>
      </w:pPr>
    </w:p>
    <w:p w:rsidR="00847F48" w:rsidRDefault="00847F48" w:rsidP="00847F48">
      <w:pPr>
        <w:shd w:val="clear" w:color="auto" w:fill="FFFFFF"/>
        <w:spacing w:before="225" w:after="280" w:line="100" w:lineRule="atLeast"/>
        <w:jc w:val="center"/>
        <w:rPr>
          <w:rFonts w:ascii="Times" w:eastAsia="Times New Roman" w:hAnsi="Times" w:cs="Times"/>
          <w:b/>
          <w:bCs/>
          <w:sz w:val="28"/>
          <w:szCs w:val="28"/>
        </w:rPr>
      </w:pPr>
    </w:p>
    <w:p w:rsidR="00847F48" w:rsidRDefault="00847F48" w:rsidP="00847F48">
      <w:pPr>
        <w:shd w:val="clear" w:color="auto" w:fill="FFFFFF"/>
        <w:spacing w:before="225" w:after="280" w:line="100" w:lineRule="atLeast"/>
        <w:jc w:val="center"/>
        <w:rPr>
          <w:rFonts w:ascii="Times" w:eastAsia="Times New Roman" w:hAnsi="Times" w:cs="Times"/>
          <w:b/>
          <w:bCs/>
          <w:sz w:val="28"/>
          <w:szCs w:val="28"/>
        </w:rPr>
      </w:pPr>
    </w:p>
    <w:p w:rsidR="00847F48" w:rsidRDefault="00847F48" w:rsidP="00847F48">
      <w:pPr>
        <w:shd w:val="clear" w:color="auto" w:fill="FFFFFF"/>
        <w:spacing w:before="225" w:after="280" w:line="100" w:lineRule="atLeast"/>
        <w:jc w:val="center"/>
        <w:rPr>
          <w:rFonts w:ascii="Times" w:eastAsia="Times New Roman" w:hAnsi="Times" w:cs="Times"/>
          <w:b/>
          <w:bCs/>
          <w:sz w:val="28"/>
          <w:szCs w:val="28"/>
        </w:rPr>
      </w:pPr>
    </w:p>
    <w:p w:rsidR="00847F48" w:rsidRDefault="00847F48" w:rsidP="00847F48">
      <w:pPr>
        <w:shd w:val="clear" w:color="auto" w:fill="FFFFFF"/>
        <w:spacing w:before="225" w:after="280" w:line="100" w:lineRule="atLeast"/>
        <w:jc w:val="center"/>
        <w:rPr>
          <w:rFonts w:ascii="Times" w:eastAsia="Times New Roman" w:hAnsi="Times" w:cs="Times"/>
          <w:b/>
          <w:bCs/>
          <w:sz w:val="28"/>
          <w:szCs w:val="28"/>
        </w:rPr>
      </w:pPr>
      <w:r>
        <w:rPr>
          <w:rFonts w:ascii="Times" w:eastAsia="Times New Roman" w:hAnsi="Times" w:cs="Times"/>
          <w:b/>
          <w:bCs/>
          <w:sz w:val="28"/>
          <w:szCs w:val="28"/>
        </w:rPr>
        <w:t>п.Игра</w:t>
      </w:r>
    </w:p>
    <w:p w:rsidR="00847F48" w:rsidRDefault="00847F48" w:rsidP="00847F48">
      <w:pPr>
        <w:shd w:val="clear" w:color="auto" w:fill="FFFFFF"/>
        <w:spacing w:before="225" w:after="280" w:line="100" w:lineRule="atLeast"/>
        <w:jc w:val="center"/>
        <w:rPr>
          <w:rFonts w:ascii="Times" w:eastAsia="Times New Roman" w:hAnsi="Times" w:cs="Times"/>
          <w:b/>
          <w:bCs/>
          <w:sz w:val="28"/>
          <w:szCs w:val="28"/>
        </w:rPr>
      </w:pPr>
      <w:r>
        <w:rPr>
          <w:rFonts w:ascii="Times" w:eastAsia="Times New Roman" w:hAnsi="Times" w:cs="Times"/>
          <w:b/>
          <w:bCs/>
          <w:sz w:val="28"/>
          <w:szCs w:val="28"/>
        </w:rPr>
        <w:t>2019 г.</w:t>
      </w:r>
    </w:p>
    <w:p w:rsidR="00847F48" w:rsidRDefault="00847F48" w:rsidP="00847F48">
      <w:pPr>
        <w:shd w:val="clear" w:color="auto" w:fill="FFFFFF"/>
        <w:spacing w:before="225" w:after="280" w:line="100" w:lineRule="atLeast"/>
        <w:jc w:val="center"/>
        <w:rPr>
          <w:rFonts w:ascii="Times" w:eastAsia="Times New Roman" w:hAnsi="Times" w:cs="Times"/>
          <w:b/>
          <w:bCs/>
          <w:sz w:val="28"/>
          <w:szCs w:val="28"/>
        </w:rPr>
      </w:pPr>
    </w:p>
    <w:p w:rsidR="00847F48" w:rsidRDefault="00847F48" w:rsidP="00847F48">
      <w:pPr>
        <w:shd w:val="clear" w:color="auto" w:fill="FFFFFF"/>
        <w:spacing w:before="225" w:after="280" w:line="100" w:lineRule="atLeast"/>
        <w:jc w:val="center"/>
        <w:rPr>
          <w:rFonts w:ascii="Times New Roman" w:hAnsi="Times New Roman" w:cs="Times New Roman"/>
          <w:b/>
          <w:sz w:val="24"/>
        </w:rPr>
        <w:sectPr w:rsidR="00847F48">
          <w:pgSz w:w="11906" w:h="16838"/>
          <w:pgMar w:top="1134" w:right="1134" w:bottom="1134" w:left="1134" w:header="720" w:footer="720" w:gutter="0"/>
          <w:cols w:space="720"/>
          <w:docGrid w:linePitch="600" w:charSpace="40960"/>
        </w:sectPr>
      </w:pPr>
    </w:p>
    <w:p w:rsidR="00847F48" w:rsidRDefault="00847F48" w:rsidP="00847F48">
      <w:pPr>
        <w:pStyle w:val="a3"/>
        <w:tabs>
          <w:tab w:val="left" w:pos="707"/>
        </w:tabs>
        <w:spacing w:after="0" w:line="100" w:lineRule="atLeast"/>
        <w:ind w:left="42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1.Общие положения</w:t>
      </w:r>
    </w:p>
    <w:p w:rsidR="00847F48" w:rsidRDefault="00847F48" w:rsidP="00847F48">
      <w:pPr>
        <w:pStyle w:val="a3"/>
        <w:tabs>
          <w:tab w:val="left" w:pos="707"/>
        </w:tabs>
        <w:spacing w:after="0" w:line="100" w:lineRule="atLeast"/>
        <w:rPr>
          <w:rFonts w:ascii="Times New Roman" w:hAnsi="Times New Roman" w:cs="Times New Roman"/>
          <w:sz w:val="24"/>
        </w:rPr>
      </w:pPr>
    </w:p>
    <w:p w:rsidR="00847F48" w:rsidRDefault="00847F48" w:rsidP="00847F48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1.1. Настоящее Положение определяет порядок и основания перевода, отчисления и восстановления отношений между ЧПОУА  «Формула» (далее - Автошкола) и обучающимися.</w:t>
      </w:r>
    </w:p>
    <w:p w:rsidR="00847F48" w:rsidRDefault="00847F48" w:rsidP="00847F48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1.2. Настоящее Положение разработано в целях обеспечения и соблюдения конституционных прав граждан Российской Федерации.</w:t>
      </w:r>
    </w:p>
    <w:p w:rsidR="00847F48" w:rsidRDefault="00847F48" w:rsidP="00847F48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1.3. Настоящее Положение разработано в соответствии с Федеральным Законом от 29.12.2012 г. № 27З-ФЗ «Об образовании в Российской Федерации», иными федеральными законами и подзаконными актами, Уставом Автошколы.</w:t>
      </w:r>
    </w:p>
    <w:p w:rsidR="00847F48" w:rsidRDefault="00847F48" w:rsidP="00847F48">
      <w:pPr>
        <w:pStyle w:val="a3"/>
        <w:tabs>
          <w:tab w:val="left" w:pos="707"/>
        </w:tabs>
        <w:spacing w:after="0" w:line="100" w:lineRule="atLeast"/>
        <w:ind w:left="424"/>
        <w:jc w:val="center"/>
        <w:rPr>
          <w:rFonts w:ascii="Times New Roman" w:hAnsi="Times New Roman" w:cs="Times New Roman"/>
          <w:sz w:val="24"/>
        </w:rPr>
      </w:pPr>
    </w:p>
    <w:p w:rsidR="00A51283" w:rsidRDefault="00847F48" w:rsidP="00847F48">
      <w:pPr>
        <w:pStyle w:val="a3"/>
        <w:spacing w:after="0" w:line="100" w:lineRule="atLeast"/>
        <w:ind w:left="70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2. </w:t>
      </w:r>
      <w:r w:rsidR="00A51283">
        <w:rPr>
          <w:rFonts w:ascii="Times New Roman" w:hAnsi="Times New Roman" w:cs="Times New Roman"/>
          <w:b/>
          <w:sz w:val="24"/>
        </w:rPr>
        <w:t>Правила перевода обучающегося</w:t>
      </w:r>
    </w:p>
    <w:p w:rsidR="00847F48" w:rsidRDefault="00847F48" w:rsidP="00847F48">
      <w:pPr>
        <w:pStyle w:val="a3"/>
        <w:spacing w:after="0" w:line="100" w:lineRule="atLeast"/>
        <w:ind w:left="707"/>
        <w:jc w:val="center"/>
        <w:rPr>
          <w:rFonts w:ascii="Times New Roman" w:hAnsi="Times New Roman" w:cs="Times New Roman"/>
          <w:sz w:val="24"/>
        </w:rPr>
      </w:pPr>
    </w:p>
    <w:p w:rsidR="00A51283" w:rsidRDefault="00847F48" w:rsidP="00A51283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A51283">
        <w:rPr>
          <w:rFonts w:ascii="Times New Roman" w:hAnsi="Times New Roman" w:cs="Times New Roman"/>
          <w:sz w:val="24"/>
        </w:rPr>
        <w:t>.1. По решению обучающегося он может быть переведен для продолжения обучения в другую группу с более поздним сроком окончания обучения.</w:t>
      </w:r>
    </w:p>
    <w:p w:rsidR="00A51283" w:rsidRDefault="00847F48" w:rsidP="00A51283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A51283">
        <w:rPr>
          <w:rFonts w:ascii="Times New Roman" w:hAnsi="Times New Roman" w:cs="Times New Roman"/>
          <w:sz w:val="24"/>
        </w:rPr>
        <w:t>.2. По решению администрации Автошколы обучающийся может быть переведен в другую группу с более поздним сроком окончания обучения в случае несвоевременного предоставления необходимых документов или несвоевременной оплаты.</w:t>
      </w:r>
    </w:p>
    <w:p w:rsidR="00A51283" w:rsidRDefault="00847F48" w:rsidP="00A51283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A51283">
        <w:rPr>
          <w:rFonts w:ascii="Times New Roman" w:hAnsi="Times New Roman" w:cs="Times New Roman"/>
          <w:sz w:val="24"/>
        </w:rPr>
        <w:t>.3. Перевод обучающегося из одной Автошколы в другую не производится.</w:t>
      </w:r>
    </w:p>
    <w:p w:rsidR="00A51283" w:rsidRDefault="00847F48" w:rsidP="00A51283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A51283">
        <w:rPr>
          <w:rFonts w:ascii="Times New Roman" w:hAnsi="Times New Roman" w:cs="Times New Roman"/>
          <w:sz w:val="24"/>
        </w:rPr>
        <w:t>.4. При смене Автошколы обучение начинается заново.</w:t>
      </w:r>
    </w:p>
    <w:p w:rsidR="00847F48" w:rsidRDefault="00847F48" w:rsidP="00A51283">
      <w:pPr>
        <w:pStyle w:val="a3"/>
        <w:spacing w:after="0" w:line="100" w:lineRule="atLeast"/>
        <w:jc w:val="both"/>
        <w:rPr>
          <w:rFonts w:ascii="Times New Roman" w:hAnsi="Times New Roman" w:cs="Times New Roman"/>
          <w:b/>
          <w:sz w:val="24"/>
        </w:rPr>
      </w:pPr>
    </w:p>
    <w:p w:rsidR="00A51283" w:rsidRDefault="00847F48" w:rsidP="00847F48">
      <w:pPr>
        <w:pStyle w:val="a3"/>
        <w:spacing w:after="0" w:line="100" w:lineRule="atLeast"/>
        <w:ind w:left="70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3. </w:t>
      </w:r>
      <w:r w:rsidR="00A51283">
        <w:rPr>
          <w:rFonts w:ascii="Times New Roman" w:hAnsi="Times New Roman" w:cs="Times New Roman"/>
          <w:b/>
          <w:sz w:val="24"/>
        </w:rPr>
        <w:t>Порядок отчисления, исключения и восстановления обучающегося</w:t>
      </w:r>
    </w:p>
    <w:p w:rsidR="00847F48" w:rsidRDefault="00847F48" w:rsidP="00847F48">
      <w:pPr>
        <w:pStyle w:val="a3"/>
        <w:spacing w:after="0" w:line="100" w:lineRule="atLeast"/>
        <w:ind w:left="707"/>
        <w:jc w:val="both"/>
        <w:rPr>
          <w:rFonts w:ascii="Times New Roman" w:hAnsi="Times New Roman" w:cs="Times New Roman"/>
          <w:sz w:val="24"/>
        </w:rPr>
      </w:pPr>
    </w:p>
    <w:p w:rsidR="00A51283" w:rsidRDefault="00847F48" w:rsidP="00A51283">
      <w:pPr>
        <w:pStyle w:val="a3"/>
        <w:spacing w:after="0" w:line="100" w:lineRule="atLeast"/>
        <w:jc w:val="both"/>
        <w:rPr>
          <w:rFonts w:ascii="Times New Roman" w:hAnsi="Times New Roman" w:cs="Times New Roman"/>
          <w:spacing w:val="-5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A51283">
        <w:rPr>
          <w:rFonts w:ascii="Times New Roman" w:hAnsi="Times New Roman" w:cs="Times New Roman"/>
          <w:sz w:val="24"/>
        </w:rPr>
        <w:t xml:space="preserve">.1. </w:t>
      </w:r>
      <w:r>
        <w:rPr>
          <w:rFonts w:ascii="Times New Roman" w:hAnsi="Times New Roman" w:cs="Times New Roman"/>
          <w:sz w:val="24"/>
        </w:rPr>
        <w:t xml:space="preserve"> ЧПОУА </w:t>
      </w:r>
      <w:r w:rsidR="00A51283">
        <w:rPr>
          <w:rFonts w:ascii="Times New Roman" w:hAnsi="Times New Roman" w:cs="Times New Roman"/>
          <w:spacing w:val="-3"/>
          <w:sz w:val="24"/>
        </w:rPr>
        <w:t xml:space="preserve"> «Формула» вправе отчислить </w:t>
      </w:r>
      <w:r w:rsidR="00A51283">
        <w:rPr>
          <w:rFonts w:ascii="Times New Roman" w:hAnsi="Times New Roman" w:cs="Times New Roman"/>
          <w:spacing w:val="-5"/>
          <w:sz w:val="24"/>
        </w:rPr>
        <w:t xml:space="preserve">обучающихся на следующих  основаниях:   </w:t>
      </w:r>
    </w:p>
    <w:p w:rsidR="00A51283" w:rsidRDefault="00A51283" w:rsidP="00A51283">
      <w:pPr>
        <w:shd w:val="clear" w:color="auto" w:fill="FFFFFF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pacing w:val="-5"/>
          <w:sz w:val="24"/>
        </w:rPr>
        <w:t xml:space="preserve"> - </w:t>
      </w:r>
      <w:r>
        <w:rPr>
          <w:rFonts w:ascii="Times New Roman" w:hAnsi="Times New Roman" w:cs="Times New Roman"/>
          <w:sz w:val="24"/>
        </w:rPr>
        <w:t>личное     заявление обучающегося;</w:t>
      </w:r>
    </w:p>
    <w:p w:rsidR="00A51283" w:rsidRDefault="00A51283" w:rsidP="00A51283">
      <w:pPr>
        <w:tabs>
          <w:tab w:val="left" w:pos="715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нарушение правил внутреннего распорядка для обучающихся;</w:t>
      </w:r>
    </w:p>
    <w:p w:rsidR="00A51283" w:rsidRDefault="00A51283" w:rsidP="00A51283">
      <w:pPr>
        <w:tabs>
          <w:tab w:val="left" w:pos="715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прекращение   посещения  занятий  без  уважительных   причин  (самовольное</w:t>
      </w:r>
      <w:r>
        <w:rPr>
          <w:rFonts w:ascii="Times New Roman" w:hAnsi="Times New Roman" w:cs="Times New Roman"/>
          <w:sz w:val="24"/>
        </w:rPr>
        <w:br/>
        <w:t>оставление учебного заведения);</w:t>
      </w:r>
    </w:p>
    <w:p w:rsidR="00A51283" w:rsidRDefault="00A51283" w:rsidP="00A51283">
      <w:pPr>
        <w:tabs>
          <w:tab w:val="left" w:pos="715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за неуспеваемость (по итогам промежуточной и итоговой аттестации);</w:t>
      </w:r>
    </w:p>
    <w:p w:rsidR="00A51283" w:rsidRDefault="00A51283" w:rsidP="00A51283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не внесение своевременной  платы за обучение.</w:t>
      </w:r>
    </w:p>
    <w:p w:rsidR="00A51283" w:rsidRDefault="00847F48" w:rsidP="00A51283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A51283">
        <w:rPr>
          <w:rFonts w:ascii="Times New Roman" w:hAnsi="Times New Roman" w:cs="Times New Roman"/>
          <w:sz w:val="24"/>
        </w:rPr>
        <w:t>.2. Отчисление и исключение обучающегося из Автошколы оформляется приказом.</w:t>
      </w:r>
    </w:p>
    <w:p w:rsidR="00A51283" w:rsidRDefault="00847F48" w:rsidP="00A51283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A51283">
        <w:rPr>
          <w:rFonts w:ascii="Times New Roman" w:hAnsi="Times New Roman" w:cs="Times New Roman"/>
          <w:sz w:val="24"/>
        </w:rPr>
        <w:t>.3. Обучающийся по собственному желанию может приостановить (прервать) обучение в Автошколе на неопределенный срок.</w:t>
      </w:r>
    </w:p>
    <w:p w:rsidR="00A51283" w:rsidRDefault="00847F48" w:rsidP="00A51283">
      <w:pPr>
        <w:pStyle w:val="a3"/>
        <w:spacing w:after="0" w:line="100" w:lineRule="atLeast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A51283">
        <w:rPr>
          <w:rFonts w:ascii="Times New Roman" w:hAnsi="Times New Roman" w:cs="Times New Roman"/>
          <w:sz w:val="24"/>
        </w:rPr>
        <w:t>.4. Восстановление обучающегося в Автошколе, если он досрочно прекратил образовательные отношения по своей инициативе, проводится в любое удобное для него время с предварительным информированием администрации Автошколы.</w:t>
      </w:r>
    </w:p>
    <w:p w:rsidR="006E0C56" w:rsidRDefault="006E0C56"/>
    <w:sectPr w:rsidR="006E0C56" w:rsidSect="00787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A51283"/>
    <w:rsid w:val="006E0C56"/>
    <w:rsid w:val="0078743E"/>
    <w:rsid w:val="00847F48"/>
    <w:rsid w:val="00A51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51283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A51283"/>
    <w:rPr>
      <w:rFonts w:ascii="Arial" w:eastAsia="Lucida Sans Unicode" w:hAnsi="Arial" w:cs="Mangal"/>
      <w:kern w:val="2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5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formula</dc:creator>
  <cp:keywords/>
  <dc:description/>
  <cp:lastModifiedBy>formula</cp:lastModifiedBy>
  <cp:revision>5</cp:revision>
  <dcterms:created xsi:type="dcterms:W3CDTF">2019-07-04T04:23:00Z</dcterms:created>
  <dcterms:modified xsi:type="dcterms:W3CDTF">2019-07-04T04:39:00Z</dcterms:modified>
</cp:coreProperties>
</file>